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3755"/>
        <w:gridCol w:w="2844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6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NEUBAU AUSSENPUTZ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AUSSENPUTZ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3868"/>
        <w:gridCol w:w="2674"/>
        <w:gridCol w:w="1137"/>
        <w:gridCol w:w="114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69532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01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1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6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080"/>
        <w:gridCol w:w="512"/>
        <w:gridCol w:w="1422"/>
        <w:gridCol w:w="3698"/>
        <w:gridCol w:w="114"/>
        <w:gridCol w:w="2673"/>
        <w:gridCol w:w="57"/>
        <w:gridCol w:w="1137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1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67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67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PUTZGRUNDVORBEREITUNG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PUTZPROFILE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PUTZBEWEHRUNG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GRUNDPUTZ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SOCKELPUTZ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PUTZABDICHTUNG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UND FARBE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3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Grundlage für die Ausschreibung sind Produkte 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Franken maxit GmbH &amp; Co. Die Verarbeitung hat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nach den Herstellerrichtlinien bzw. den nachfolgenden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Normen und Vorgaben zu erfolgen.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Für die Ausführung sind zu beachten: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die Vorschriften der VOB DIN 18350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DIN 18550-1 Planung, Zubereitung und Ausführung von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Außen- und Innenputzen, Außenputz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EN DIN 13914-1, Planung, Zubereitung und Ausführung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von Außen- und  Innenputzen - Teil 1: Außenputze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EN 998-1 Putzmörtel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Leitlinien zum Verputzen von Mauerwer</w:t>
            </w:r>
            <w:r>
              <w:rPr>
                <w:rFonts w:ascii="Calibri" w:hAnsi="Calibri" w:cs="Calibri"/>
                <w:color w:val="000000"/>
              </w:rPr>
              <w:t>k und Beton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Richtlinie Fassadensockelputz/Außenanlage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Planung und Anwendung von metallischen Putzprofilen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 Außen-und Innenbereich gemäß Europäischem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Fachverband der Putzprofilhersteller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die Verarbeitungsvorschriften des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Herstellers / Herstell</w:t>
            </w:r>
            <w:r>
              <w:rPr>
                <w:rFonts w:ascii="Calibri" w:hAnsi="Calibri" w:cs="Calibri"/>
              </w:rPr>
              <w:t>errichtlinien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Technische Information maxit Fassadenbeschichtung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die allgemein anerkannten Regeln der Technik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die besonderen technischen Vorbemerkungen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Erhärtungszeiten: sofern nichts anderes beschrieben,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betragen die Mindeststandzeiten (Erhärtungsze</w:t>
            </w:r>
            <w:r>
              <w:rPr>
                <w:rFonts w:ascii="Calibri" w:hAnsi="Calibri" w:cs="Calibri"/>
              </w:rPr>
              <w:t>iten)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für Putzlagen 1 Tag je mm Putzdicke.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Putzbewehrung: die anerkannt wirkungsvollste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sicherste Putzbewehrung stellt eine vollflächige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Armierungslage mit Gewebeeinlage auf den erhärteten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Unterputz dar.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Edelputz: fein abgefilzte oder zugeriebene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</w:t>
            </w:r>
            <w:r>
              <w:rPr>
                <w:rFonts w:ascii="Calibri" w:hAnsi="Calibri" w:cs="Calibri"/>
                <w:color w:val="000000"/>
              </w:rPr>
              <w:t>sadenflächen sollten wegen einer möglichen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"Haarrissbildung" vermieden werden.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 Ausführung farbiger Oberputzarbeiten muss dringend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darauf geachtet werden, dass starke Sonneneinstrahlung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 Windeinfluss auf die frischen Flächen vermieden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werden, da sonst Farbunterschiede entstehen können.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Farbe: Bei Ausführung mit weißem, mineralischen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Oberputz erfolgt ein zweimaliger Anstrich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maxit Fassadenfarbe in weiß oder im Farbton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nach maxit Farbtonkarte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7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Wenn nichts anderes in den Leistungspositionen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beschrieben ist, besteht die Leistung aus Lieferung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fachgerechter Ausführung der in den Positionen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beschriebenen und benötigten Materialien.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 Beginn der Arbeiten hat sich der Verarbeiter davon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 überzeugen, dass der bauliche Untergrund oder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Vorleistungen den Voraussetzungen für sein Gewerk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entsprechen. Evtl. Bedenken sind dem Auftraggeber vor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Ausführung schriftlich mitzuteilen.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 Gebäudehöhe beträgt .............. m über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Oberkante Gelände.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 Prüfung des Putzgrundes hat gemäß VOB, Teil C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 18350 im Zuge der Wahrnehmung der Prüfungs-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Hinweispflicht durch den Auftragnehmer zu erfolgen.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AUSSENPUTZ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Prüfung des Putzgrundes hat gemäß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VOB, Teil C, DIN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18350 im Zuge der Wahrnehmung der Prüfungs-und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Hinweispflicht durch den Auftragnehmer zu erfolgen.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PUTZGRUNDVORBEREITUNG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 auf Maßtoleranzen und Tragfä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wie Türen, Fenster, Dachüberbauten,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Pflasterbeläge usw. mit geeigneter Folie bzw.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Abdeckvlies abdecken/ abkleben. Stöße wenn notwendig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verkleben. Abdeckung nach Gebrauch wieder entfernen.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der Wandflächen mit Stahlbesen.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Verschmutzung durch Staub, evtl. vorhandene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Calciumhydroxid-Ausblühungen und lose Teile sind zu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Schalöl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Schalölrückstä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speziellen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Schalölentferner beseitigen. Schalölentferner durch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Sprühen oder mit der Bürste auftragen. Hartnäckige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Rückstände mit einer harten Nylonbürste bearbeiten.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5-10 Minuten Einwirkzeit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Hochdruckreiniger gründlich abwaschen.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tzwasser und abgelöste Schalöle entsprechend den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örtlichen Bestimmungen auffangen und fachgerecht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entsorgen. Evtl. vorhandenen Waschschleier nach dem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Trocknen gründlich abkehren.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Benetzungsprobe auf der trockenen und gereinigten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 durch aufgesprühtes Wasser durchführen: Es darf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Wasserabweisung durch Trennmittelr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ückstände mehr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erkennen sein.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von Rollladenkastenschienen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der seitlich in die Wandscheibe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einspringenden horizontalen Profile von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Rollladenkastenschienen auf erforderliche Länge.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Putzträger aus korrossionsbeständigem Material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 nicht als Putzgrund geeigneten Flächen nach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Herstellervorschrift anbringen.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   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 Edelstahl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Putzträger aus Edelstahl über nicht als Putzgrund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geeigneten 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nach Herstellervorschrift anbringen.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Putzhaftbrücke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Putzhaftbrücke für Kalk-, Kalkzement- und Zementputze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vollflächig auf schwach bzw. nicht saugenden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Untergründen, wie bspw. Beton, XPS-R Platten, auf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mineralischer Dichtungsschlämme im Sockelbereich sowie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Jalousiekästen mit Styrodurdämmung etc.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Oberfläche gut waagerecht aufgeraut.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262 / 280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Jalousiekästen mit Putzträgerplatten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Faserzement-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Putzträgerplatten im Bereich der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ündigen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Jalousiekästen. Hierbei werden die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Putzträgerplatten auf die zuvor mit einem speziellen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vlieskaschierten Rolladenhaftungsband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(separate Position) versehenen Jalousiekästen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mit mineralischem Klebemörtel verlegt.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 ist darauf zu achten,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dass die Putzträgerplatten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mind. 20 cm. auf das Mauerwerk einbinden.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Putzträgerplatten sind mit Schraubbefestiger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zusätzlich im Mauerwerk zu fixieren, ca. 4 St./lfm.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Jalousiekästen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Höhe der Jalousiekästen: .............. cm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Plattendicke: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maxit multi Klebe- und Armierungsmörtel     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Putzträgerplatte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Schraubbefestiger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Rolladenabdeckband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Spezialklebeband liefern und auf Kunststoff-, Stahl,-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Aluminiumkästen anbringen, für die anschließende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Verklebung der Putzträgerplatten. Der Untergrund ist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 der Verklebung evtl. zu entfetten und aufzurauen.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Höhe des Rollokastens: ca. 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 cm.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Rolladenabdeckband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Verlegen von Sockel- und Perimeterdämmplatten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Liefern und Anbringen von Sockel- und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Perimeterdä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mmplatten im Punkt-Wulst Verfahren.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Dämmplatten mit mineralischem Kleber nach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Herstellerrichtlinien auf den Untergrund kleben. Die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Dämmplatten sind in der Fläche und im Detailbereich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z.B. Gebäudekanten, Türleibungen etc. fugenlos und im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zu 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legen. Nicht zu vermeidende Fugen &lt; 0,5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cm sind mit geeignetem Füllschaum auszufüllen, Fugen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&gt; 0,5 cm sind mit Dämmstoff gleichen Materials zu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schließen. Die Dämmplatten sind vor dem Ansteifen des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Klebemörtels unter Einschwimmen zu verlegen.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Gegebenenfalls Verdübelung erforderlich.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.................................................</w:t>
            </w: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035 / 032 Sockel/Perimeter-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Dämmplatte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maxit multi 285 / 292 mineralischer Klebe- und </w:t>
            </w: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Armierungsmörtel</w:t>
            </w: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Füllschaum B1</w:t>
            </w:r>
          </w:p>
          <w:p w:rsidR="00000000" w:rsidRDefault="00E56E65">
            <w:pPr>
              <w:widowControl w:val="0"/>
              <w:tabs>
                <w:tab w:val="left" w:pos="1988"/>
                <w:tab w:val="left" w:pos="22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01.01.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PUTZPROFILE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Eckprofile aus geeignetem Material auf Putzdicke lot-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und/oder fluchtrecht setzen.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Drahteckwinkel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01.02.0002.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Eckprofile aus Edelstahl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Eckprofile aus Edelstahl auf Putzdicke lot- und/oder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fluchtrecht z.B. im Sockelbereich setzen.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z.B. Protektor  2213 o.glw.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01.02.0003.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Gewebeeckwinkel liefern und einbauen. Armierungsmörtel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entsprechend der Gewebebreite vollflächig aufziehen.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Gewebeeckwinkel mit Kunststoffeckprofil lot- und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fluchtgerecht in den Armierungsmörtel einarbeiten.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     maxit Gewebeeckwinkel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multi Armierungsmörtel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liefern und einbauen.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Armierungsmörtel entsprechend 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vollflächig aufziehen. Gewebeeckwinkel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Kunststoffeckprofil lot- und fluchtrecht in den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einarbeiten, im Stoßbereich sind die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Steckverbind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Z 13 zu verwenden.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Gewebeeckwinkel mit Abzugskante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3/6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Dehnfugenprofile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Dehnfugenprofile aus verzinktem Stahlblech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elastischem Mittelteil, über Rohbaudehnungsfugen lot-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und/oder fluchtrecht nach Angabe setzen.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Anputzleisten Universal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Anputzleisten mit Schutzlippe liefern und einbauen.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Selbstklebende Leisten für Systemanschlüsse an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angrenzende Bauteile, wie z.B. Türen, Fenster, etc.,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lot- und fluchtrecht anbringen. Durch zwei ineinander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gesteckte Profile mit Dichtlippen ist die Anputzleiste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horizontal und vertikal beweglich, um Ausdehnungen im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Anschlussbereich zwischen Putz und Rahmen ausgleichen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können. Die Schichtstärke der Putzlage ist so zu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die Endbeschichtung mit dem Profil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abschließt.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evtl. Vorbehandlung der Fenster-und Türrahmen durch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Reinigung bzw. aufbringen von Haftprimer ist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einzukalkulieren.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Teleskop-Anputzleiste Universal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xit Primerstift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Putzabschlussprofile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Putzabschlussprofile auf Unterputzdicke lot- und/oder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fluchtrecht setzen.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 Sockel/Fassade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Putzdicke: 20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z.B. Protektor Nr.1222 o.glw.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01.02.0008.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Sockelabschlussprofil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Sockelabschlussprofile auf Unterputzdicke 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t- und/oder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fluchtrecht setzen.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Übergangsbereich Sockel/Fassade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Putzdicke: ca. 20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z.B. Protektor Nr.2230 o.glw.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01.02.0009.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 für erhöhte Bewegungsdynamik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 mit Schutzlippe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expandierendem PUR- Fugendichtband liefern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einbauen. Selbstklebende Leisten für Systemanschlüsse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angrenzende Bauteile, wie z.B. Türen, Fenster, etc.,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lot- und fluchtrecht anbringen, sodass das Putzsystem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bündig mit dem Profil abschließt. Die evtl.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Vorbehandlung der Fenster-und Türrahmen durch Reinigung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bzw. Aufbringen von Haftprimer ist mit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einzukalkulieren.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Das Auslö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sen des vorkomprimierten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spezialimprägnierten PU-Bandes erfolgt durch Abtrennen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Schutzlasche.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Gewebanputzleiste PUR EX PRO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01.02.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PUTZBEWEHRUNG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Vollflächige Armierungslage mineralisch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Armierungsputz auf Unterputz über kritischen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Rohbaustoffen zur Rissminimierung.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mit mineralischen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Fassadenspachtel mit einer Gesamtdicke von ca. 5-6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 auf den ausgetrockneten Unterputz auftragen. In den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ist das systemzugehö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faltenfrei einzulegen und im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Stoßbereich mindestens 10 cm zu überlappen. Das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ist vollflächig zu überdecken.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der Unterputzlage: 14 Tage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Weiterbeschichtung mit maxit Oberputzen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(= separate Position).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ocknungszeit der Armierungslage unter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Normalbedingungen ca. 7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Gleichwertigkeit ist hier unbedingt nachzuweisen!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Armierungsgewebe MW 8 x 8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Armierungsmörtel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Armierungspfeile als Diagonalarmierung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Diagonalarmierung aus hochreißfesten,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alkalibeständigen Armierungspfeilen an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Flächeneinschnitten (z.B. Fensterecken, Aussparungen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usw.) diagonal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erhalb der Putzmitte. Bereits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werkseitig rechtwinklig ausgestanzt.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Gewebeeckpfeil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Armierungsmörtel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Armierungslage, dispersionsgebunden (dunkle Fassadengestaltung) HBW &lt; 20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Armierungsputz auf Unterputz über kritischen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Rohbaustoffen zur Rissminimierung.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mit dispersionsgebundenem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mit einer Gesamtdicke von ca. 3-4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den ausgetrockneten Unterputz auftragen. In den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ist das systemzugehörige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faltenfrei einzulegen und im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Stoßbereich mindestens 10 cm zu überlappen. Das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ist vollflächig zu überdecken.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der Unterputzlage: 21 Tage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Weiterbeschichtung mit pastösen maxit Oberputzen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(= separate Position).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Fassadenflächen, die in einem sehr dunklen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ausgefü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Trocknungszeit der Armierungslage unter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Normalbedingungen ca. 2-3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Armierungsgewebe MW 8x8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multi 276 F, zementfreier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Armierungsmörtel auf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Dispersion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sbasis faserverstärkt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01.03.0004.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 Armierungslage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Ausbildung der Armierungslage im Bereich von Leibungen,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einschließlich Material (Armierungsmörtel + Gewebe) bei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allen 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Fenster/Türen...).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ca            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01.03.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01.04.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GRUNDPUTZ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Wandputz (Leichtputz Typ I) auf hochdä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mmendem Mauerwerk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Wandputz mit einlagigem Kalk- Zementleichtputz CS II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(MG P II) mit mineralischen (Perlite) bzw. organischen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Leichtzuschlägen (Polystyrol) auf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vorbereitete Wandflächen aus hochwärmedämmendem 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Ziegelmauerwerk. Auftragsstä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nach DIN 18550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und fluchtgerecht hergestellt als Unterputz.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Fassade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maxit ip 18 ML Kalk-Zement-Leichtputz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(Perlite)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maxit ip 18 E Kalk-Zement-Leichtputz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(Polystyol)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Wandputz (Leichtputz Typ II) auf hochdämmendem Mauerwerk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01.04.0002.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4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Wandputz als Kalk-Zement-Faser-Leichtputz CS II (MG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PII) zweischichtig "nass in nass" spritzen in einer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Putzlage, im Mittel 20 mm, auf vorbereitete Wände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 hochwärmedämmendem Mauerwerk.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 nach DIN 18550, lot- und fluchtrecht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hergestellt als Unt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erputz.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Fassade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CS II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Wasseraufnahme W1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µ-Wert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Wärmeleitfähigkeit 0,139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E-Modul 1400 N/mm²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Ergiebigkeit 1500 l/t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 A1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faserarmiert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190 SFL Kalk-Zement-Faserleichtputz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Wandputz (Leichtputz Typ II) auf hochdämmendem Mauerwerk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Wandputz als Kalk-Zement-Faser-Leichtputz CS II (MG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PII) zweischichtig "nass in nass" spritzen in einer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Putzlage, im Mittel 20 mm, auf vorbereitete Wände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 hochwärmedämmendem Mauerwerk.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 nach DIN 18550, lot- und fluchtrecht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hergestellt als Unterputz.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Fassade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CS II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Wasseraufnahme W1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µ-Wert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E-Modul &lt; 2000 N/m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 A1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faserarmiert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19 FLP Faser-Leichtputz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Mehrstärke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Position Wandputz für Mehrstärke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5 mm Dicke.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sind der Bauleitung vorher schriftlich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anzuzeigen.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6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6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Grundputz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Grundputz wie zuvor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im Bereich von Leibungen bei allen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von        mm bis        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fugen von Betonteilen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Stoßfugen bei Betonwandscheiben bündig schließen für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nachfolgende Spachtelarbeiten inkl. Einlegen eines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Armierungsgewebes.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Armierungsgewebe 4x4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Überarbeiten der Betonflächen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Betonflächen mit mineralischem Dünnschichtputz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überziehen und anstrichbereit filzen. Das evtl.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zweilagige Arbeiten, um eine einheitliche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Filzputzstruktur zu erzielen, ist in dieser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 ebenso das saubere Anarbeiten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den gefasten Außenecken.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Deckenbereich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das überarbeiten der Betonflächen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den Deckenuntersichten. Das erschwerte Arbeiten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Kopf ist in dieser Position mit einzukalkulieren.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Deckenhöhe: ca. .............m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01.04.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01.05.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Leichtputz als Sockelputz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Sockelputz/Kellerwand-Außenputz, CS III (MG P III),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Wände aus hochwärmedämmenden Ziegelmauerwerk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Festigkeitsklasse &lt;= 6, XPS-R Platten oder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Sockel-/Perimeter-Dämmplatten. Putzdicke nach DIN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18550, lot- und fluchtrecht hergestellt als Unterputz,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sauber nachgeschabt.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ip 14L Sockel-Leichtputz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01.05.0002.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Mehrstärke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Position Sockelputz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ür Mehrstärke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5 mm Dicke.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 sind der Bauleitung vorher schriftlich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anzuzeigen.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01.05.0003.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Sockelputz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Grundputz wie zuvor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im Bereich von Leibungen bei allen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von       mm bis        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01.05.0004.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als Sockelputz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auf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bereiteter Armierungslage. Nach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Austrocknung der Armierungslage die gesamte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Sockelfläche mit Sockelfilzputz überziehen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anstrichbereit abfilzen.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      maxit multi Armierungsmörtel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01.05.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PUTZABDICHTUNG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 1-K Abdichtung filzbar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Abdichtungl in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erdberührten Flächen liefern und anbringen.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mineralische Untergründe.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Auftrag, jeweils volldeckend nach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mm. Die Dichtungsschlämme ist im kompletten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Sockelbereich und mind. 5 cm über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vorhandene Bauwerksabdichtung zu führen.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Dichtungsschlämme anstrichbereit abfilzen.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Höhe des Sockels:         cm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FAF-1K-Außendicht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01.06.0002.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 1-K Abdichtung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 in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erdberührten Flächen liefern und anbringen.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mineralische Untergründe.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Auftrag, jeweils volldeckend nach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mm. Die Dichtungsschlämme ist im kompletten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Sockelbereich und mind. 5 cm über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vorhandene Bauwerksabdichtung zu führen.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Höhe des Sockels:         cm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AD-1-K-Außendicht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01.06.0003.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Noppenbahn und druckverteilende Folie als Schutz-/Dränschicht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Vlieskaschierte Drän-/Schutzmatte aus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Polystyrol-Regenerat fachgerecht aufbringen und ggfs.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filterstabiler Ringdrainage verbinden. maxit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Schutz und- Drainagematte eignet sich auch als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 auf Kunststoff- Bitumen-Spachtelmassen für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Lastfall nichtstauendes Sickerwasser sowie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ichzeitig als Schutzschicht für die Lastfälle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Bodenfeuchte und drückendes Wasser.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Geprüft nach DIN 40195.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san Schutz-und Drainagematte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01.06.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01.07.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OBERPUTZ UND 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Edelputz-Haftgrundierung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Edelputz-Haftgrundierung liefern und auf trockenen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Unterputz aufbringen. Die lösungsmittelfreie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Haftgrundierung vollflächig gemäß Herstellerrichtlinie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1060 / 1060 E</w:t>
            </w:r>
          </w:p>
          <w:p w:rsidR="00000000" w:rsidRDefault="00E56E65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01.07.0002.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Haftgrund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der Haftgrundierung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zuvor beschrieben im Bereich von Leibungen bei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allen 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Fenster/Türen...).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1060 / 1060 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01.07.0003.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TEDo00" w:hAnsi="TTEDo00" w:cs="TTEDo00"/>
                <w:color w:val="000000"/>
                <w:sz w:val="20"/>
                <w:szCs w:val="20"/>
              </w:rPr>
            </w:pPr>
            <w:r>
              <w:rPr>
                <w:rFonts w:ascii="TTEDo00" w:hAnsi="TTEDo00" w:cs="TTEDo00"/>
                <w:color w:val="000000"/>
                <w:sz w:val="20"/>
                <w:szCs w:val="20"/>
              </w:rPr>
              <w:t>Dü</w:t>
            </w:r>
            <w:r>
              <w:rPr>
                <w:rFonts w:ascii="TTEDo00" w:hAnsi="TTEDo00" w:cs="TTEDo00"/>
                <w:color w:val="000000"/>
                <w:sz w:val="20"/>
                <w:szCs w:val="20"/>
              </w:rPr>
              <w:t xml:space="preserve">nnschichtigen, mineralischen, wasserabweisenden und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7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TEDo00" w:hAnsi="TTEDo00" w:cs="TTEDo00"/>
                <w:color w:val="000000"/>
                <w:sz w:val="20"/>
                <w:szCs w:val="20"/>
              </w:rPr>
            </w:pPr>
            <w:r>
              <w:rPr>
                <w:rFonts w:ascii="TTEDo00" w:hAnsi="TTEDo00" w:cs="TTEDo00"/>
                <w:color w:val="000000"/>
                <w:sz w:val="20"/>
                <w:szCs w:val="20"/>
              </w:rPr>
              <w:t xml:space="preserve">hoch diffusionsoffenen Oberputz aus Werktrockenmörtel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TEDo00" w:hAnsi="TTEDo00" w:cs="TTEDo00"/>
                <w:color w:val="000000"/>
                <w:sz w:val="20"/>
                <w:szCs w:val="20"/>
              </w:rPr>
              <w:t>auf Kalk-Zementbasis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uf den vorbereiteten Untergrund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aufziehen und strukturieren. Ausführung in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Scheiben-/Kratzputzstruktur (K) oder Rillen-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putzstruktur (R).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Korngröße 1 / 2 / 2,5 / 3 / 5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Druckfestigkeitsklasse CS II nach EN 998-1.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Druckfestigkeit &gt; 2,5 N/mm²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kapillar</w:t>
            </w:r>
            <w:r>
              <w:rPr>
                <w:rFonts w:ascii="Arial" w:hAnsi="Arial" w:cs="Arial"/>
                <w:sz w:val="20"/>
                <w:szCs w:val="20"/>
              </w:rPr>
              <w:t>e Wasseraufnahme: W2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Strukturart:</w:t>
            </w:r>
            <w:r>
              <w:rPr>
                <w:rFonts w:ascii="Arial" w:hAnsi="Arial" w:cs="Arial"/>
                <w:sz w:val="20"/>
                <w:szCs w:val="20"/>
              </w:rPr>
              <w:tab/>
              <w:t>Kratzputzstruktur (K)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Korngröße:</w:t>
            </w:r>
            <w:r>
              <w:rPr>
                <w:rFonts w:ascii="Arial" w:hAnsi="Arial" w:cs="Arial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  <w:t>maxit ip color plus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auf den vorbereiteten Untergrund aufziehen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strukturieren. Ausführung in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Scheiben-/Kratzputzstruktur.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 1,5 / 2 / 3 / 4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CS II nach EN 998-1.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Kratzputzstruktur (K)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star 220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Dickschichtiger Edelkratzputz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TEDo00" w:hAnsi="TTEDo00" w:cs="TTEDo00"/>
                <w:color w:val="000000"/>
                <w:sz w:val="20"/>
                <w:szCs w:val="20"/>
              </w:rPr>
            </w:pPr>
            <w:r>
              <w:rPr>
                <w:rFonts w:ascii="TTEDo00" w:hAnsi="TTEDo00" w:cs="TTEDo00"/>
                <w:color w:val="000000"/>
                <w:sz w:val="20"/>
                <w:szCs w:val="20"/>
              </w:rPr>
              <w:t>Dickschichtigen, mineralischen und wasserabweisenden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TEDo00" w:hAnsi="TTEDo00" w:cs="TTEDo00"/>
                <w:color w:val="000000"/>
                <w:sz w:val="20"/>
                <w:szCs w:val="20"/>
              </w:rPr>
              <w:t xml:space="preserve">Oberputz aus Werktrockenmörtel auf Kalk-Zementbasis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auf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vorbereiteten Untergrund aufbringen und nach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Herstellervorschrift bearbeiten bzw. strukturieren.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 in vorgeschriebener Schichtdicke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 den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vorbereiteten, aufgerauten Unterputz aufbringen und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Zahn- und Glatt- kartätsche lunkerfrei einebnen. 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Zum gegebenen Trocknungszeitpunkt (Kornsprung) ist die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obere Putzschicht mittels eines Nagelkratzbrettes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herunterzukratzen. Anfallende Mörte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lreste gehen in das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Eigentum des AN über und sind nach regionaler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Vorschrift zu entsorgen.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 2 / 4 / 6 / 8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Korngröße:    ....................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Druckfestigkeitsklasse CS I nach EN 998-1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kapillare Wasseraufnahme W2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Fassade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Korngröße:</w:t>
            </w:r>
            <w:r>
              <w:rPr>
                <w:rFonts w:ascii="Arial" w:hAnsi="Arial" w:cs="Arial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  <w:t>maxit ip 52 Edelkratzputz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Glimmer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Zulage für die Ausführung des Edelkratzputzes mit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Glimmer.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siliconharzgebundenen Oberputzes. Das Bindemittel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 aus hochwertigem Siliconharz. Ausführung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Scheiben-/Kratzputzstruktur (Korngröße 2/3 mm).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Werkseitig algizid 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 2/3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Kratzputzstruktur (K)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silco A 9030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weißen Oberputzes auf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Silikatbasis. Ausführung in Scheiben-/Kratzputzstruktur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(Korngrößen  2 / 3 mm) oder Rillenputzstruktur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(Korngröß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2 bzw. 3 mm). Werkseitig algizid und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fungizid eingestellt. Korngröße 2-3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Kratzputzstruktur (K)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Rillenputzstruktur (R)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sil A 9020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siliconharzgebundenen Solaroberputzes Das Bindemittel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 aus hochwertigem Siliconharz. Die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Microhohlkugeln, die besondere Rezeptur sowie 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dauerhafte ph-Wert&gt;8,5 bieten einen weitgehenden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dauerhaften Schutz gegen das Auftreten von Algen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Pilzen sowie eine geringere Verschmutzungsneigung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(Selbstr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einigung).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 in Scheiben-/Kratzputzstruktur (Korngrößen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/ 3 mm) 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Werkseitig algizid 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Gleichwertigkeit ist unbedingt nachzuweisen!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Kratzputzstruktur (K)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Solarputz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Dispersionsputz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weissen Oberputzes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Dispersionsbasis. Ausführung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Scheiben-/Kratzputzstruktur (Korngrössen 1,5 / 2 / 3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mm) oder Rillenputzstruktur (Korngrössen 2 bzw. 3 mm)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Werkseitig algizid und fungizid eingestellt.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Kratzputzstruktur (K) /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Rillenputzstruktur (R)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Korngrösse: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spectra A 9040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gemäß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Oberputz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Oberputz wie zuvor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im Bereich von Leibungen bei allen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wie vor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Hydrophobierung / imprägnierende Grundierung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zur Hydrophobierung saugfähiger,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Untergründe liefern und nach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Herstellervorschrift unverdünnt auftragen.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maxit prim 1110 Hydrogrund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für Solarfarbe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Grundierung vor Auftrag von Solarfarbe liefern und auf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trockenen Oberputz aufbringen. Die lösungsmittelfreie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vollflächig gemäß Herstellerrichtlinie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Solarfarbgrund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Anstrichsystem mit Solarfarbe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in 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8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des zuvor aufgebrachten Edelputzes.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Bindemittel besteht aus hochwertigem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Siliconharz. Die Microhohlkugeln, sowie der dauerhafte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ph-Wert &gt; 8,5 und die besondere Rezeptur bieten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einen weitgehenden und dauerhaften Schutz gegen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Auftreten von Algen und Pilze, sowie eine geringere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Verschmutzungsneigung (Selbstreinigung). Farbe algizid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fungizid eingestellt mit hohem Bindemittelanteil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 hochwertigem Siliconharz. Die Gleichwertigkeit ist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hierbei unbedingt nachzuweisen!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aber 4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Solarfarbe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Anstrichsystem auf mineralischen Oberputz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Farbanstriches als Vor-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Deckanstrich. Farbe algizid und fungizid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eingestellt mit hohem Bindemittelanteil aus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hochwertigem Siliconharz.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Mindeststandzeit des Edelputzes je nach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Witterung beachten!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Siliconharzfarbe A 7030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Silikatfarbe A 7020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Solarfarbe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Anstrichsystem auf Silikatputz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Deckanstrich. Farbe algizid 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Mindeststandzeit des Edelputzes je nach Witterung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Silikatfarbe A 7020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 maxit Siliconharzfarbe A 7030 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Solarfarbe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Anstrichsystem auf Siliconharzputz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Deckanstrich. Farbe algizid und fungizid eingestellt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hohem Bindemittelanteil aus hochwertigem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Mindeststandzeit des Oberputzes je nach Witterung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Siliconharzfarbe A 7030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Solarfarbe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Anstrichsystem auf Dispersionsputz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Deckanstrich. Farbe algizid 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Mindeststandzeit des Oberputzes je nach Witterung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Dispersionsfarbe A 7060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Solarfarbe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01.07.0019.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Anstrichsystem mit Spezial-Fassadenfarbe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Aufbringen eines zweimaligen Anstriches auf den zuvor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aufgebrachten Edelputz. Das Bindemittel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besteht aus hochwertigem Reinacrylat. Der dauerhafte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ph-Wert &gt; 8,0 und die besondere Rezeptur bieten einen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weitgehenden und dauerhaften Schutz gegen das Auftreten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 Algen und Pilze. Farbe algizid und fungizid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eingestellt mit hohem Bindemittelanteil aus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hochwertigem Reinacrylat Copolymer.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Beschichtung ist verseifungs-und lichtbeständig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bestä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gegen aggressive Industrieabgase.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spezielle Rezeptierung und den Einsatz von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IR-reflektierenden Pigmenten sind bis zu 25% geringere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Oberflächentemperaturen durch Sonneneinstrahlung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möglich sowie sehr kräftige und leuchtende Farbtöne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mischbar. Einsetzbar für Beschichtungen auf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WDV-Systeme mit einem Hellbezugswert &lt; 20 sowie einen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TSR-Wert </w:t>
            </w:r>
            <w:r>
              <w:rPr>
                <w:rFonts w:ascii="Calibri" w:hAnsi="Calibri" w:cs="Calibri"/>
                <w:color w:val="000000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(nach vorheriger Freigabe durch maxit).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Farben der maxit-Farbtonkarte weisen einen TSR-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Wert </w:t>
            </w:r>
            <w:r>
              <w:rPr>
                <w:rFonts w:ascii="Calibri" w:hAnsi="Calibri" w:cs="Calibri"/>
                <w:color w:val="000000"/>
              </w:rPr>
              <w:t>≥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25 auf.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Die Gleichwertigkeit ist hierbei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unbedingt nachzuweisen!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aber 7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intens Fassadenfarbe A 7070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Anstrichsystem im Sockelbereich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auf dem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zuvor aufgebrachten mineralischen Armierungsmörtel im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Sockelbreich.Farbe algizid 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Mindeststandzeit des Oberputzes je nach Witterung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beachten!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Dispersionsfarbe A 7060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Siliconharzfarbe A 7030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Ausgleichsanstrich auf mineralischen Oberputz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Egalisationsanstriches in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Farbe des zuvor aufgebrachten mineralischen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Oberputzes zur Herstellung einer schattierungsfreien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Oberfläche. Farbe algizid 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aber 4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color Egalisationsfarbe A 7050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Ausgleichsanstrich auf Silikatputz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Aufbringen eines einmaligen Anstriches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(Egalisationsanstrich) in der Farbe des zuvor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aufgebrachten Silikatputzes zur Herstellung einer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schattierungsfreien Oberfläche. Farbe algizid und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aber 4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Silikatfarbe A 702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 maxit Siliconharzfarbe A 7030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Ausgleichsanstrich auf Siliconharzputz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Aufbringen eines einmaligen Anstriches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(Egalisationsanstrich) in der Farbe des zuvor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aufgebrachten Siliconharzputzes. Farbe algizid und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fungizid eingestellt mit hohem Bindemittelanteil aus 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hochwertigem Siliconharz.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aber 4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Siliconharzfarbe A 7030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Ausgleichsanstrich auf Dispersionsputz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 zuvor aufgebrachten Dispersionsputzes zur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schattierungsfreien Oberflä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Farbe algizid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aber 4 Tage.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Dispersionsfarbe A 7060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des Anstriches wie zuvor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im Bereich von Leibungen bei allen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wie vor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Faschen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Putzfaschen vierseitig umlaufend incl. Laibungen mit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Dünnschichtputz in Kornstärke überziehen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anstrichbereit abfilzen. Nach Durchtrocknung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 im gewünschten Farbton streichen.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Faschenbreite: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 mm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Armierungsmörtel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Fassadenfarbe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Flächengliederung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Zulageposition für das farbige Absetzen von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Fassadenflächen.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Felder anzeichnen, abkleben und zweimalig andersfarbig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Fassadenfarbe streichen (laut Skizze).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Flächengliederung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Fassadenfarbe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Betonflächen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Deckanstrich. Farbe algizid und fungizid eingestellt.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außen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Dispersionsfarbe A 7060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Silikonharzfarbe A 7030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Solarfarbe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intens Fassadenfarbe A 7070 weiß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01.07.0029.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eingefärbt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nach maxit Farbtonkarte eingefärbt.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I, II, III, IV, V, VI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01.07.0030.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eingefärbt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nach maxit Farbtonkarte eingefärbt.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I, II, III, IV, V, VI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Gerüstverankerungen schließen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Zulageposition für das fachgerechte Schließen der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Löcher bei den Gerüstverankerungen incl. aller hierfür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erforderlichen Materialien.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01.07.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01.08.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01.08.0001.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Bauhelfer 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für unvorhergesehene Arbeiten. Die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Arbeiten sind nur in Absprache und nach Genehmigung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Bauleitung auszuführen.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Mittellohn Bauhelfer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01.08.0002.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für unvorhergesehene Arbeiten. Die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Arbeiten sind nur in Absprache und nach Genehmigung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Bauleitung auszuführen.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Mittellohn Facharbeiter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01.08.0003.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für unvorhergesehene Arbeiten. Die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Arbeiten sind nur in Absprache und nach Genehmigung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Bauleitung auszuführen.</w:t>
            </w: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Mittellohn Vorarbeiter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01.08.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NEUBAU 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E56E6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1706"/>
        <w:gridCol w:w="1138"/>
        <w:gridCol w:w="171"/>
        <w:gridCol w:w="341"/>
        <w:gridCol w:w="114"/>
        <w:gridCol w:w="512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0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AUSSENPUTZ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PUTZGRUNDVORBEREITUNG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PUTZPROFILE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PUTZBEWEHRUNG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GRUNDPUTZ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SOCKELPUTZ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PUTZABDICHTUNG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UND FARBE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2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2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26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(19,00 %)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9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.............     Unterschrift Auftraggeber: ...................................     Unterschrift Auftragnehmer: 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8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E56E65" w:rsidRDefault="00E56E65"/>
    <w:sectPr w:rsidR="00E56E65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E5"/>
    <w:rsid w:val="005506E5"/>
    <w:rsid w:val="00E5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5884</Words>
  <Characters>37074</Characters>
  <Application>Microsoft Office Word</Application>
  <DocSecurity>0</DocSecurity>
  <Lines>308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Franken Maxit Mauermörtel GmbH &amp; Co.</Company>
  <LinksUpToDate>false</LinksUpToDate>
  <CharactersWithSpaces>42873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Kaim, Jacqueline</cp:lastModifiedBy>
  <cp:revision>2</cp:revision>
  <dcterms:created xsi:type="dcterms:W3CDTF">2018-11-09T12:21:00Z</dcterms:created>
  <dcterms:modified xsi:type="dcterms:W3CDTF">2018-11-09T12:21:00Z</dcterms:modified>
</cp:coreProperties>
</file>